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30C" w:rsidRPr="002C130C" w:rsidRDefault="002C130C" w:rsidP="002C130C">
      <w:pPr>
        <w:tabs>
          <w:tab w:val="left" w:pos="4253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2C130C">
        <w:rPr>
          <w:rFonts w:ascii="Times New Roman" w:hAnsi="Times New Roman" w:cs="Times New Roman"/>
          <w:sz w:val="28"/>
          <w:szCs w:val="28"/>
        </w:rPr>
        <w:t>Кыргыз Республикасынын</w:t>
      </w:r>
    </w:p>
    <w:p w:rsidR="002C130C" w:rsidRPr="00C12584" w:rsidRDefault="002C130C" w:rsidP="002C130C">
      <w:pPr>
        <w:tabs>
          <w:tab w:val="left" w:pos="4253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  <w:lang w:val="ky-KG"/>
        </w:rPr>
      </w:pPr>
      <w:r w:rsidRPr="002C130C">
        <w:rPr>
          <w:rFonts w:ascii="Times New Roman" w:hAnsi="Times New Roman" w:cs="Times New Roman"/>
          <w:sz w:val="28"/>
          <w:szCs w:val="28"/>
        </w:rPr>
        <w:t xml:space="preserve">2020-2022-жылдарга карата </w:t>
      </w:r>
      <w:proofErr w:type="spellStart"/>
      <w:r w:rsidRPr="002C130C">
        <w:rPr>
          <w:rFonts w:ascii="Times New Roman" w:hAnsi="Times New Roman" w:cs="Times New Roman"/>
          <w:sz w:val="28"/>
          <w:szCs w:val="28"/>
        </w:rPr>
        <w:t>жылуулук</w:t>
      </w:r>
      <w:proofErr w:type="spellEnd"/>
      <w:r w:rsidRPr="002C1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30C">
        <w:rPr>
          <w:rFonts w:ascii="Times New Roman" w:hAnsi="Times New Roman" w:cs="Times New Roman"/>
          <w:sz w:val="28"/>
          <w:szCs w:val="28"/>
        </w:rPr>
        <w:t>энергиясына</w:t>
      </w:r>
      <w:proofErr w:type="spellEnd"/>
      <w:r w:rsidRPr="002C1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30C">
        <w:rPr>
          <w:rFonts w:ascii="Times New Roman" w:hAnsi="Times New Roman" w:cs="Times New Roman"/>
          <w:sz w:val="28"/>
          <w:szCs w:val="28"/>
        </w:rPr>
        <w:t>орто</w:t>
      </w:r>
      <w:proofErr w:type="spellEnd"/>
      <w:r w:rsidR="0052243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2C130C">
        <w:rPr>
          <w:rFonts w:ascii="Times New Roman" w:hAnsi="Times New Roman" w:cs="Times New Roman"/>
          <w:sz w:val="28"/>
          <w:szCs w:val="28"/>
        </w:rPr>
        <w:t>мөөнөттүү</w:t>
      </w:r>
      <w:proofErr w:type="spellEnd"/>
      <w:r w:rsidRPr="002C1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30C">
        <w:rPr>
          <w:rFonts w:ascii="Times New Roman" w:hAnsi="Times New Roman" w:cs="Times New Roman"/>
          <w:sz w:val="28"/>
          <w:szCs w:val="28"/>
        </w:rPr>
        <w:t>тарифтик</w:t>
      </w:r>
      <w:proofErr w:type="spellEnd"/>
      <w:r w:rsidRPr="002C1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30C">
        <w:rPr>
          <w:rFonts w:ascii="Times New Roman" w:hAnsi="Times New Roman" w:cs="Times New Roman"/>
          <w:sz w:val="28"/>
          <w:szCs w:val="28"/>
        </w:rPr>
        <w:t>саясатын</w:t>
      </w:r>
      <w:proofErr w:type="spellEnd"/>
      <w:r w:rsidR="009D040A">
        <w:rPr>
          <w:rFonts w:ascii="Times New Roman" w:hAnsi="Times New Roman" w:cs="Times New Roman"/>
          <w:sz w:val="28"/>
          <w:szCs w:val="28"/>
          <w:lang w:val="ky-KG"/>
        </w:rPr>
        <w:t>ын</w:t>
      </w:r>
      <w:r w:rsidR="00C12584">
        <w:rPr>
          <w:rFonts w:ascii="Times New Roman" w:hAnsi="Times New Roman" w:cs="Times New Roman"/>
          <w:sz w:val="28"/>
          <w:szCs w:val="28"/>
          <w:lang w:val="ky-KG"/>
        </w:rPr>
        <w:t xml:space="preserve"> тиркеме</w:t>
      </w:r>
      <w:r w:rsidR="009D040A">
        <w:rPr>
          <w:rFonts w:ascii="Times New Roman" w:hAnsi="Times New Roman" w:cs="Times New Roman"/>
          <w:sz w:val="28"/>
          <w:szCs w:val="28"/>
          <w:lang w:val="ky-KG"/>
        </w:rPr>
        <w:t>си</w:t>
      </w:r>
      <w:bookmarkStart w:id="0" w:name="_GoBack"/>
      <w:bookmarkEnd w:id="0"/>
    </w:p>
    <w:p w:rsidR="002C130C" w:rsidRPr="002C130C" w:rsidRDefault="002C130C" w:rsidP="002C1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2C130C" w:rsidRPr="0052243A" w:rsidRDefault="002C130C" w:rsidP="002C1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52243A">
        <w:rPr>
          <w:rFonts w:ascii="Times New Roman" w:hAnsi="Times New Roman" w:cs="Times New Roman"/>
          <w:b/>
          <w:sz w:val="28"/>
          <w:szCs w:val="28"/>
          <w:lang w:val="ky-KG"/>
        </w:rPr>
        <w:t xml:space="preserve">2020-2022-жылдарга карата акыркы керектөөчүлөр үчүн </w:t>
      </w:r>
    </w:p>
    <w:p w:rsidR="002C130C" w:rsidRPr="0052243A" w:rsidRDefault="002C130C" w:rsidP="002C1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52243A">
        <w:rPr>
          <w:rFonts w:ascii="Times New Roman" w:hAnsi="Times New Roman" w:cs="Times New Roman"/>
          <w:b/>
          <w:sz w:val="28"/>
          <w:szCs w:val="28"/>
          <w:lang w:val="ky-KG"/>
        </w:rPr>
        <w:t>жылуулук энергиясына жана ысык сууга тарифтер</w:t>
      </w:r>
    </w:p>
    <w:p w:rsidR="002C130C" w:rsidRPr="002C130C" w:rsidRDefault="002C130C" w:rsidP="002C1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30C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2C130C">
        <w:rPr>
          <w:rFonts w:ascii="Times New Roman" w:hAnsi="Times New Roman" w:cs="Times New Roman"/>
          <w:b/>
          <w:sz w:val="28"/>
          <w:szCs w:val="28"/>
        </w:rPr>
        <w:t>салыктарды</w:t>
      </w:r>
      <w:proofErr w:type="spellEnd"/>
      <w:r w:rsidRPr="002C13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C130C">
        <w:rPr>
          <w:rFonts w:ascii="Times New Roman" w:hAnsi="Times New Roman" w:cs="Times New Roman"/>
          <w:b/>
          <w:sz w:val="28"/>
          <w:szCs w:val="28"/>
        </w:rPr>
        <w:t>эсепке</w:t>
      </w:r>
      <w:proofErr w:type="spellEnd"/>
      <w:r w:rsidRPr="002C13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C130C">
        <w:rPr>
          <w:rFonts w:ascii="Times New Roman" w:hAnsi="Times New Roman" w:cs="Times New Roman"/>
          <w:b/>
          <w:sz w:val="28"/>
          <w:szCs w:val="28"/>
        </w:rPr>
        <w:t>албастан</w:t>
      </w:r>
      <w:proofErr w:type="spellEnd"/>
      <w:r w:rsidRPr="002C130C">
        <w:rPr>
          <w:rFonts w:ascii="Times New Roman" w:hAnsi="Times New Roman" w:cs="Times New Roman"/>
          <w:b/>
          <w:sz w:val="28"/>
          <w:szCs w:val="28"/>
        </w:rPr>
        <w:t>)</w:t>
      </w:r>
    </w:p>
    <w:p w:rsidR="002C130C" w:rsidRPr="002C130C" w:rsidRDefault="002C130C" w:rsidP="002C1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tbl>
      <w:tblPr>
        <w:tblpPr w:leftFromText="180" w:rightFromText="180" w:vertAnchor="text" w:horzAnchor="margin" w:tblpXSpec="center" w:tblpY="164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662"/>
        <w:gridCol w:w="1276"/>
        <w:gridCol w:w="1417"/>
        <w:gridCol w:w="142"/>
        <w:gridCol w:w="1276"/>
        <w:gridCol w:w="141"/>
        <w:gridCol w:w="1134"/>
      </w:tblGrid>
      <w:tr w:rsidR="002C130C" w:rsidRPr="002C130C" w:rsidTr="004E029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52243A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52243A" w:rsidRDefault="002C130C" w:rsidP="004E029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Керектөөчүлөрдүн тобу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52243A" w:rsidRDefault="002C130C" w:rsidP="004E029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Ченөө бирдиги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52243A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2C130C" w:rsidRPr="002C130C" w:rsidTr="0052243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52243A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52243A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52243A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52243A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sz w:val="28"/>
                <w:szCs w:val="28"/>
              </w:rPr>
              <w:t>2020-ж.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52243A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sz w:val="28"/>
                <w:szCs w:val="28"/>
              </w:rPr>
              <w:t>2021-ж.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52243A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43A">
              <w:rPr>
                <w:rFonts w:ascii="Times New Roman" w:hAnsi="Times New Roman" w:cs="Times New Roman"/>
                <w:b/>
                <w:sz w:val="28"/>
                <w:szCs w:val="28"/>
              </w:rPr>
              <w:t>2022-ж.</w:t>
            </w:r>
          </w:p>
        </w:tc>
      </w:tr>
      <w:tr w:rsidR="002C130C" w:rsidRPr="002C130C" w:rsidTr="002C130C"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0C" w:rsidRPr="002C130C" w:rsidRDefault="002C130C" w:rsidP="0077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Жылытуу</w:t>
            </w:r>
            <w:proofErr w:type="spellEnd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максатында</w:t>
            </w:r>
            <w:proofErr w:type="spellEnd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жылуулук</w:t>
            </w:r>
            <w:proofErr w:type="spellEnd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энергиясына</w:t>
            </w:r>
            <w:proofErr w:type="spellEnd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тарифтер</w:t>
            </w:r>
            <w:proofErr w:type="spellEnd"/>
          </w:p>
        </w:tc>
      </w:tr>
      <w:tr w:rsidR="002C130C" w:rsidRPr="002C130C" w:rsidTr="0052243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7752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Калк</w:t>
            </w:r>
            <w:r w:rsidR="00C1258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1 134,76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1 134,76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1 134,76</w:t>
            </w:r>
          </w:p>
        </w:tc>
      </w:tr>
      <w:tr w:rsidR="002C130C" w:rsidRPr="002C130C" w:rsidTr="0052243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52243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77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Өнөр</w:t>
            </w:r>
            <w:r w:rsidR="007752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жай</w:t>
            </w:r>
            <w:r w:rsidR="00C1258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(**)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2C130C" w:rsidRPr="002C130C" w:rsidTr="0052243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52243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Бюджеттик</w:t>
            </w:r>
            <w:r w:rsidR="007752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керектөөчүлөр</w:t>
            </w:r>
            <w:r w:rsidR="00C1258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(**)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2C130C" w:rsidRPr="002C130C" w:rsidTr="0052243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52243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Башка керектөөчүлөр</w:t>
            </w:r>
            <w:r w:rsidR="00C1258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(**)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2C130C" w:rsidRPr="002C130C" w:rsidTr="0052243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2C130C"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Ысык сууга тарифтер</w:t>
            </w:r>
          </w:p>
        </w:tc>
      </w:tr>
      <w:tr w:rsidR="002C130C" w:rsidRPr="002C130C" w:rsidTr="004E029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741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Калк</w:t>
            </w:r>
            <w:r w:rsidR="007752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ысык суу</w:t>
            </w:r>
            <w:r w:rsidR="00741A2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түрүндөгү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жылуулук энергиясы үчүн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) (*)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981,76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981,76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981,76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Калк (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эсепке алуу приборлору боюнча ысык суу үчүн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64,38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64,38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64,38</w:t>
            </w:r>
          </w:p>
        </w:tc>
      </w:tr>
      <w:tr w:rsidR="002C130C" w:rsidRPr="002C130C" w:rsidTr="004E029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4E029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Калк (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 адамга керектөө ченеми боюнча ысык суу үчүн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775233" w:rsidRDefault="002C130C" w:rsidP="0077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</w:t>
            </w:r>
            <w:r w:rsidR="007752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309,03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309,03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309,03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4E029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775233" w:rsidP="00741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</w:t>
            </w:r>
            <w:r w:rsidR="002C130C"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ардык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калган</w:t>
            </w:r>
            <w:r w:rsidR="002C130C"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керектөөчүлөр (ысык суу</w:t>
            </w:r>
            <w:r w:rsidR="00741A2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түрүндөгү</w:t>
            </w:r>
            <w:r w:rsidR="00741A2A"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2C130C"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2C130C" w:rsidRPr="002C130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жылуулук энергиясы үчүн</w:t>
            </w:r>
            <w:r w:rsidR="002C130C" w:rsidRPr="002C130C">
              <w:rPr>
                <w:rFonts w:ascii="Times New Roman" w:hAnsi="Times New Roman" w:cs="Times New Roman"/>
                <w:sz w:val="28"/>
                <w:szCs w:val="28"/>
              </w:rPr>
              <w:t>) (**)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сом/Гкал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4E029A">
        <w:trPr>
          <w:trHeight w:val="28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Өнөр</w:t>
            </w:r>
            <w:r w:rsidR="007752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жай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4E029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Бюджеттик</w:t>
            </w:r>
            <w:r w:rsidR="0077523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керектөөчүлөр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130C" w:rsidRPr="002C130C" w:rsidTr="004E029A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Башка керектөөчүлөр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2C13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</w:tr>
      <w:tr w:rsidR="002C130C" w:rsidRPr="002C130C" w:rsidTr="004E029A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30C" w:rsidRPr="002C130C" w:rsidRDefault="002C130C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tabs>
                <w:tab w:val="left" w:pos="8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30C" w:rsidRPr="002C130C" w:rsidRDefault="002C130C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130C" w:rsidRPr="002C130C" w:rsidRDefault="002C130C" w:rsidP="002C1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30C" w:rsidRPr="002C130C" w:rsidRDefault="002C130C" w:rsidP="002C130C">
      <w:pPr>
        <w:pStyle w:val="tkGrif"/>
        <w:spacing w:before="12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2C130C">
        <w:rPr>
          <w:rFonts w:ascii="Times New Roman" w:hAnsi="Times New Roman" w:cs="Times New Roman"/>
          <w:sz w:val="28"/>
          <w:szCs w:val="28"/>
          <w:lang w:val="ky-KG"/>
        </w:rPr>
        <w:t>Эскертүү</w:t>
      </w:r>
      <w:r w:rsidRPr="002C130C">
        <w:rPr>
          <w:rFonts w:ascii="Times New Roman" w:hAnsi="Times New Roman" w:cs="Times New Roman"/>
          <w:sz w:val="28"/>
          <w:szCs w:val="28"/>
        </w:rPr>
        <w:t>.</w:t>
      </w:r>
    </w:p>
    <w:p w:rsidR="002C130C" w:rsidRPr="002C130C" w:rsidRDefault="002C130C" w:rsidP="002C130C">
      <w:pPr>
        <w:pStyle w:val="tkGri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(*) Жылуулук энергиясынын жана ысык суунун </w:t>
      </w:r>
      <w:r w:rsidR="00741A2A">
        <w:rPr>
          <w:rFonts w:ascii="Times New Roman" w:hAnsi="Times New Roman" w:cs="Times New Roman"/>
          <w:sz w:val="28"/>
          <w:szCs w:val="28"/>
          <w:lang w:val="ky-KG"/>
        </w:rPr>
        <w:t xml:space="preserve">жогоруда 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көрсөтүлгөн тарифтери </w:t>
      </w:r>
      <w:r w:rsidR="00011863" w:rsidRPr="002C130C">
        <w:rPr>
          <w:rFonts w:ascii="Times New Roman" w:hAnsi="Times New Roman" w:cs="Times New Roman"/>
          <w:sz w:val="28"/>
          <w:szCs w:val="28"/>
          <w:lang w:val="ky-KG"/>
        </w:rPr>
        <w:t>жылуулук менен камсыздоочу ишканалардын бардыгы</w:t>
      </w:r>
      <w:r w:rsidR="00011863">
        <w:rPr>
          <w:rFonts w:ascii="Times New Roman" w:hAnsi="Times New Roman" w:cs="Times New Roman"/>
          <w:sz w:val="28"/>
          <w:szCs w:val="28"/>
          <w:lang w:val="ky-KG"/>
        </w:rPr>
        <w:t xml:space="preserve"> үчүн</w:t>
      </w:r>
      <w:r w:rsidR="00011863" w:rsidRPr="002C130C">
        <w:rPr>
          <w:rFonts w:ascii="Times New Roman" w:hAnsi="Times New Roman" w:cs="Times New Roman"/>
          <w:sz w:val="28"/>
          <w:szCs w:val="28"/>
        </w:rPr>
        <w:t xml:space="preserve"> </w:t>
      </w:r>
      <w:r w:rsidRPr="002C130C">
        <w:rPr>
          <w:rFonts w:ascii="Times New Roman" w:hAnsi="Times New Roman" w:cs="Times New Roman"/>
          <w:sz w:val="28"/>
          <w:szCs w:val="28"/>
        </w:rPr>
        <w:t>«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Калк</w:t>
      </w:r>
      <w:r w:rsidRPr="002C130C">
        <w:rPr>
          <w:rFonts w:ascii="Times New Roman" w:hAnsi="Times New Roman" w:cs="Times New Roman"/>
          <w:sz w:val="28"/>
          <w:szCs w:val="28"/>
        </w:rPr>
        <w:t>»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тобу</w:t>
      </w:r>
      <w:r w:rsidR="00741A2A">
        <w:rPr>
          <w:rFonts w:ascii="Times New Roman" w:hAnsi="Times New Roman" w:cs="Times New Roman"/>
          <w:sz w:val="28"/>
          <w:szCs w:val="28"/>
          <w:lang w:val="ky-KG"/>
        </w:rPr>
        <w:t>нда</w:t>
      </w:r>
      <w:r w:rsidR="00011863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11863" w:rsidRPr="002C130C">
        <w:rPr>
          <w:rFonts w:ascii="Times New Roman" w:hAnsi="Times New Roman" w:cs="Times New Roman"/>
          <w:sz w:val="28"/>
          <w:szCs w:val="28"/>
          <w:lang w:val="ky-KG"/>
        </w:rPr>
        <w:t>керектөөчүлөр</w:t>
      </w:r>
      <w:r w:rsidR="00CD18F0">
        <w:rPr>
          <w:rFonts w:ascii="Times New Roman" w:hAnsi="Times New Roman" w:cs="Times New Roman"/>
          <w:sz w:val="28"/>
          <w:szCs w:val="28"/>
          <w:lang w:val="ky-KG"/>
        </w:rPr>
        <w:t xml:space="preserve"> менен</w:t>
      </w:r>
      <w:r w:rsidR="00011863"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эсепт</w:t>
      </w:r>
      <w:r w:rsidR="00741A2A">
        <w:rPr>
          <w:rFonts w:ascii="Times New Roman" w:hAnsi="Times New Roman" w:cs="Times New Roman"/>
          <w:sz w:val="28"/>
          <w:szCs w:val="28"/>
          <w:lang w:val="ky-KG"/>
        </w:rPr>
        <w:t>ешүүл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741A2A">
        <w:rPr>
          <w:rFonts w:ascii="Times New Roman" w:hAnsi="Times New Roman" w:cs="Times New Roman"/>
          <w:sz w:val="28"/>
          <w:szCs w:val="28"/>
          <w:lang w:val="ky-KG"/>
        </w:rPr>
        <w:t>рд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ө колдонулат (</w:t>
      </w:r>
      <w:r w:rsidRPr="002C130C">
        <w:rPr>
          <w:rFonts w:ascii="Times New Roman" w:hAnsi="Times New Roman"/>
          <w:sz w:val="28"/>
          <w:szCs w:val="28"/>
          <w:lang w:val="ky-KG"/>
        </w:rPr>
        <w:t>жаңы колдонууга берилген көп кабаттуу үйлөрдү жылуулук менен камсыз кылган жеке жылытуучу отканалардан тышкары)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C130C" w:rsidRPr="002C130C" w:rsidRDefault="002C130C" w:rsidP="002C130C">
      <w:pPr>
        <w:pStyle w:val="tkGrif"/>
        <w:spacing w:after="0" w:line="240" w:lineRule="auto"/>
        <w:ind w:firstLine="567"/>
        <w:jc w:val="both"/>
        <w:rPr>
          <w:sz w:val="28"/>
          <w:szCs w:val="28"/>
        </w:rPr>
      </w:pP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(**) Жылуулук энергиясынын жана ысык суунун ушул тарифтери </w:t>
      </w:r>
      <w:r w:rsidRPr="002C130C">
        <w:rPr>
          <w:rFonts w:ascii="Times New Roman" w:hAnsi="Times New Roman" w:cs="Times New Roman"/>
          <w:sz w:val="28"/>
          <w:szCs w:val="28"/>
        </w:rPr>
        <w:t>«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Бишкекжылуулуктармагы</w:t>
      </w:r>
      <w:r w:rsidRPr="002C130C">
        <w:rPr>
          <w:rFonts w:ascii="Times New Roman" w:hAnsi="Times New Roman" w:cs="Times New Roman"/>
          <w:sz w:val="28"/>
          <w:szCs w:val="28"/>
        </w:rPr>
        <w:t>»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143C">
        <w:rPr>
          <w:rFonts w:ascii="Times New Roman" w:hAnsi="Times New Roman" w:cs="Times New Roman"/>
          <w:sz w:val="28"/>
          <w:szCs w:val="28"/>
          <w:lang w:val="ky-KG"/>
        </w:rPr>
        <w:t>ачык акционердик коомуну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н тиричиликтик эмес керектөөчүлөрүн</w:t>
      </w:r>
      <w:r w:rsidR="00741A2A">
        <w:rPr>
          <w:rFonts w:ascii="Times New Roman" w:hAnsi="Times New Roman" w:cs="Times New Roman"/>
          <w:sz w:val="28"/>
          <w:szCs w:val="28"/>
          <w:lang w:val="ky-KG"/>
        </w:rPr>
        <w:t>үн аталган топтору үчүн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143C" w:rsidRPr="002C130C">
        <w:rPr>
          <w:rFonts w:ascii="Times New Roman" w:hAnsi="Times New Roman" w:cs="Times New Roman"/>
          <w:sz w:val="28"/>
          <w:szCs w:val="28"/>
          <w:lang w:val="ky-KG"/>
        </w:rPr>
        <w:t>гана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колдонулат жана Кыргыз Республикасынын Өнөр жай, энергетика жана жер казынасын пайдалануу мамлекеттик комитетинин алдындагы </w:t>
      </w:r>
      <w:r w:rsidRPr="002C130C">
        <w:rPr>
          <w:rFonts w:ascii="Times New Roman" w:hAnsi="Times New Roman" w:cs="Times New Roman"/>
          <w:sz w:val="28"/>
          <w:szCs w:val="28"/>
        </w:rPr>
        <w:t>«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Кыргызжылуулукэнергиясы</w:t>
      </w:r>
      <w:r w:rsidRPr="002C130C">
        <w:rPr>
          <w:rFonts w:ascii="Times New Roman" w:hAnsi="Times New Roman" w:cs="Times New Roman"/>
          <w:sz w:val="28"/>
          <w:szCs w:val="28"/>
        </w:rPr>
        <w:t>»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143C">
        <w:rPr>
          <w:rFonts w:ascii="Times New Roman" w:hAnsi="Times New Roman" w:cs="Times New Roman"/>
          <w:sz w:val="28"/>
          <w:szCs w:val="28"/>
          <w:lang w:val="ky-KG"/>
        </w:rPr>
        <w:t>мамлекеттик ишканасы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2C130C">
        <w:rPr>
          <w:rFonts w:ascii="Times New Roman" w:hAnsi="Times New Roman" w:cs="Times New Roman"/>
          <w:sz w:val="28"/>
          <w:szCs w:val="28"/>
        </w:rPr>
        <w:t>«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Бишкекжылуулукэнергиясы</w:t>
      </w:r>
      <w:r w:rsidRPr="002C130C">
        <w:rPr>
          <w:rFonts w:ascii="Times New Roman" w:hAnsi="Times New Roman" w:cs="Times New Roman"/>
          <w:sz w:val="28"/>
          <w:szCs w:val="28"/>
        </w:rPr>
        <w:t>»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6143C">
        <w:rPr>
          <w:rFonts w:ascii="Times New Roman" w:hAnsi="Times New Roman" w:cs="Times New Roman"/>
          <w:sz w:val="28"/>
          <w:szCs w:val="28"/>
          <w:lang w:val="ky-KG"/>
        </w:rPr>
        <w:t xml:space="preserve">коммуналдык ишканасы </w:t>
      </w:r>
      <w:r w:rsidRPr="002C130C">
        <w:rPr>
          <w:rFonts w:ascii="Times New Roman" w:hAnsi="Times New Roman" w:cs="Times New Roman"/>
          <w:sz w:val="28"/>
          <w:szCs w:val="28"/>
          <w:lang w:val="ky-KG"/>
        </w:rPr>
        <w:t>жана башка жылуулук менен камсыздоочу ишканалардын жылуулук энергиясынын тиричиликтик эмес керектөөчүлөрүнө карата колдонулбайт</w:t>
      </w:r>
      <w:r w:rsidRPr="002C130C">
        <w:rPr>
          <w:rFonts w:ascii="Times New Roman" w:hAnsi="Times New Roman" w:cs="Times New Roman"/>
          <w:sz w:val="28"/>
          <w:szCs w:val="28"/>
        </w:rPr>
        <w:t>.</w:t>
      </w:r>
    </w:p>
    <w:p w:rsidR="003F760E" w:rsidRPr="002C130C" w:rsidRDefault="003F760E">
      <w:pPr>
        <w:rPr>
          <w:sz w:val="28"/>
          <w:szCs w:val="28"/>
        </w:rPr>
      </w:pPr>
    </w:p>
    <w:sectPr w:rsidR="003F760E" w:rsidRPr="002C130C" w:rsidSect="00D95CEA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5D9" w:rsidRDefault="00C205D9" w:rsidP="004E4AAB">
      <w:pPr>
        <w:spacing w:after="0" w:line="240" w:lineRule="auto"/>
      </w:pPr>
      <w:r>
        <w:separator/>
      </w:r>
    </w:p>
  </w:endnote>
  <w:endnote w:type="continuationSeparator" w:id="0">
    <w:p w:rsidR="00C205D9" w:rsidRDefault="00C205D9" w:rsidP="004E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C9" w:rsidRPr="00551AC9" w:rsidRDefault="00C205D9" w:rsidP="00DD7C33">
    <w:pPr>
      <w:pStyle w:val="a3"/>
      <w:ind w:left="4678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5D9" w:rsidRDefault="00C205D9" w:rsidP="004E4AAB">
      <w:pPr>
        <w:spacing w:after="0" w:line="240" w:lineRule="auto"/>
      </w:pPr>
      <w:r>
        <w:separator/>
      </w:r>
    </w:p>
  </w:footnote>
  <w:footnote w:type="continuationSeparator" w:id="0">
    <w:p w:rsidR="00C205D9" w:rsidRDefault="00C205D9" w:rsidP="004E4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30C"/>
    <w:rsid w:val="00011863"/>
    <w:rsid w:val="00075B90"/>
    <w:rsid w:val="001E73A7"/>
    <w:rsid w:val="002C130C"/>
    <w:rsid w:val="003225AD"/>
    <w:rsid w:val="003F760E"/>
    <w:rsid w:val="004E4AAB"/>
    <w:rsid w:val="0052243A"/>
    <w:rsid w:val="006D572E"/>
    <w:rsid w:val="00741A2A"/>
    <w:rsid w:val="007578AF"/>
    <w:rsid w:val="00765A6A"/>
    <w:rsid w:val="00775233"/>
    <w:rsid w:val="00832227"/>
    <w:rsid w:val="00983183"/>
    <w:rsid w:val="009D040A"/>
    <w:rsid w:val="00C12584"/>
    <w:rsid w:val="00C205D9"/>
    <w:rsid w:val="00CD18F0"/>
    <w:rsid w:val="00D001E0"/>
    <w:rsid w:val="00E6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1398"/>
  <w15:docId w15:val="{9C47ADD6-F203-442E-B880-C6623553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0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C130C"/>
  </w:style>
  <w:style w:type="paragraph" w:customStyle="1" w:styleId="tkTablica">
    <w:name w:val="_Текст таблицы (tkTablica)"/>
    <w:basedOn w:val="a"/>
    <w:rsid w:val="002C130C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Grif">
    <w:name w:val="_Гриф (tkGrif)"/>
    <w:basedOn w:val="a"/>
    <w:rsid w:val="002C130C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0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prikomtek2</dc:creator>
  <cp:lastModifiedBy>Улугбек Нургазиев</cp:lastModifiedBy>
  <cp:revision>7</cp:revision>
  <cp:lastPrinted>2020-03-19T13:02:00Z</cp:lastPrinted>
  <dcterms:created xsi:type="dcterms:W3CDTF">2020-03-17T09:28:00Z</dcterms:created>
  <dcterms:modified xsi:type="dcterms:W3CDTF">2020-03-19T13:24:00Z</dcterms:modified>
</cp:coreProperties>
</file>